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49" w:rsidRPr="00371F91" w:rsidRDefault="007B747C" w:rsidP="00371F91">
      <w:r>
        <w:rPr>
          <w:noProof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2687498</wp:posOffset>
            </wp:positionH>
            <wp:positionV relativeFrom="paragraph">
              <wp:posOffset>917625</wp:posOffset>
            </wp:positionV>
            <wp:extent cx="716890" cy="472072"/>
            <wp:effectExtent l="0" t="0" r="7620" b="4445"/>
            <wp:wrapNone/>
            <wp:docPr id="12" name="Рисунок 12" descr="C:\Users\Stolpenok\AppData\Local\Microsoft\Windows\Temporary Internet Files\Content.Word\20 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lpenok\AppData\Local\Microsoft\Windows\Temporary Internet Files\Content.Word\20 l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90" cy="47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472555" cy="1391285"/>
            <wp:effectExtent l="0" t="0" r="4445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C4" w:rsidRDefault="00337C1E" w:rsidP="001E3EC4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Коммерческое предложение</w:t>
      </w:r>
    </w:p>
    <w:p w:rsidR="003B717E" w:rsidRPr="00E66239" w:rsidRDefault="003B717E" w:rsidP="001E3EC4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E48E7" w:rsidRPr="00E66239" w:rsidRDefault="001E3EC4" w:rsidP="00B163D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Группа Компаний </w:t>
      </w:r>
      <w:r w:rsidRPr="00E6623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«Чистый Сервис»</w:t>
      </w:r>
      <w:r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создана в 1999 году как многопрофильная организация, область профессиональной специализации которой охватывает транспортный и экологический сервис, связанный с погрузкой, вывозом и утилизацией </w:t>
      </w:r>
      <w:proofErr w:type="gramStart"/>
      <w:r w:rsidR="007A15D4">
        <w:rPr>
          <w:rFonts w:ascii="Times New Roman" w:eastAsia="Times New Roman" w:hAnsi="Times New Roman" w:cs="Times New Roman"/>
          <w:sz w:val="20"/>
          <w:szCs w:val="20"/>
          <w:lang w:eastAsia="zh-CN"/>
        </w:rPr>
        <w:t>крупно-габаритного</w:t>
      </w:r>
      <w:proofErr w:type="gramEnd"/>
      <w:r w:rsidR="007A15D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мусора</w:t>
      </w:r>
      <w:r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</w:t>
      </w:r>
      <w:r w:rsidR="007A15D4">
        <w:rPr>
          <w:rFonts w:ascii="Times New Roman" w:eastAsia="Times New Roman" w:hAnsi="Times New Roman" w:cs="Times New Roman"/>
          <w:sz w:val="20"/>
          <w:szCs w:val="20"/>
          <w:lang w:eastAsia="zh-CN"/>
        </w:rPr>
        <w:t>КГМ</w:t>
      </w:r>
      <w:r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7B747C" w:rsidRPr="007B747C">
        <w:rPr>
          <w:noProof/>
        </w:rPr>
        <w:t xml:space="preserve"> </w:t>
      </w:r>
      <w:r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>и строительных отходов I-V класса опасности, грунта, снега, а также доставкой песка и щебня различных фракций</w:t>
      </w:r>
      <w:r w:rsidR="004E48E7"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Девиз </w:t>
      </w:r>
      <w:r w:rsidR="004E48E7" w:rsidRPr="00E6623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«ТОЧНО И В СРОК!»</w:t>
      </w:r>
      <w:r w:rsidR="004E48E7"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является приор</w:t>
      </w:r>
      <w:r w:rsid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итетом нашей работы уже более </w:t>
      </w:r>
      <w:r w:rsidR="000929C8" w:rsidRPr="000929C8">
        <w:rPr>
          <w:rFonts w:ascii="Times New Roman" w:eastAsia="Times New Roman" w:hAnsi="Times New Roman" w:cs="Times New Roman"/>
          <w:sz w:val="20"/>
          <w:szCs w:val="20"/>
          <w:lang w:eastAsia="zh-CN"/>
        </w:rPr>
        <w:t>20</w:t>
      </w:r>
      <w:r w:rsidR="004E48E7"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>-ти лет.</w:t>
      </w:r>
    </w:p>
    <w:p w:rsidR="004E48E7" w:rsidRPr="00E66239" w:rsidRDefault="004E48E7" w:rsidP="00B163D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4E48E7" w:rsidRPr="000929C8" w:rsidRDefault="004E48E7" w:rsidP="000929C8">
      <w:pPr>
        <w:tabs>
          <w:tab w:val="left" w:pos="14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0929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Наши преимущества:</w:t>
      </w:r>
    </w:p>
    <w:p w:rsidR="00042D1F" w:rsidRPr="00326B36" w:rsidRDefault="00042D1F" w:rsidP="00042D1F">
      <w:pPr>
        <w:pStyle w:val="a6"/>
        <w:numPr>
          <w:ilvl w:val="0"/>
          <w:numId w:val="1"/>
        </w:numPr>
        <w:suppressAutoHyphens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zh-CN"/>
        </w:rPr>
      </w:pPr>
      <w:r w:rsidRPr="0075594F">
        <w:rPr>
          <w:rFonts w:ascii="Times New Roman" w:hAnsi="Times New Roman" w:cs="Times New Roman"/>
          <w:b/>
          <w:sz w:val="20"/>
          <w:szCs w:val="20"/>
        </w:rPr>
        <w:t xml:space="preserve">Работа с отсрочкой платежа </w:t>
      </w:r>
      <w:r w:rsidRPr="00170679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="00E67148" w:rsidRPr="00326B36">
        <w:rPr>
          <w:rFonts w:ascii="Times New Roman" w:hAnsi="Times New Roman" w:cs="Times New Roman"/>
          <w:b/>
          <w:color w:val="C00000"/>
          <w:sz w:val="20"/>
          <w:szCs w:val="20"/>
        </w:rPr>
        <w:t>30</w:t>
      </w:r>
      <w:r w:rsidRPr="00326B3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дней</w:t>
      </w:r>
    </w:p>
    <w:p w:rsidR="0075594F" w:rsidRPr="00042D1F" w:rsidRDefault="0075594F" w:rsidP="00E66239">
      <w:pPr>
        <w:pStyle w:val="a6"/>
        <w:numPr>
          <w:ilvl w:val="0"/>
          <w:numId w:val="1"/>
        </w:numPr>
        <w:suppressAutoHyphens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Собственная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круглосуточная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ремзона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29C8">
        <w:rPr>
          <w:rFonts w:ascii="Times New Roman" w:hAnsi="Times New Roman" w:cs="Times New Roman"/>
          <w:sz w:val="20"/>
          <w:szCs w:val="20"/>
        </w:rPr>
        <w:t>гарантирует бесперебойную работу по вывозу мусора</w:t>
      </w:r>
    </w:p>
    <w:p w:rsidR="0075594F" w:rsidRPr="00170679" w:rsidRDefault="00DC6714" w:rsidP="001D774E">
      <w:pPr>
        <w:pStyle w:val="a6"/>
        <w:numPr>
          <w:ilvl w:val="0"/>
          <w:numId w:val="1"/>
        </w:numPr>
        <w:suppressAutoHyphens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 xml:space="preserve">Широкий ассортимент </w:t>
      </w:r>
      <w:r w:rsidR="0075594F">
        <w:rPr>
          <w:rFonts w:ascii="Times New Roman" w:hAnsi="Times New Roman" w:cs="Times New Roman"/>
          <w:sz w:val="20"/>
          <w:szCs w:val="20"/>
        </w:rPr>
        <w:t>контейнеров и бункеров от 8 м</w:t>
      </w:r>
      <w:r w:rsidR="0075594F" w:rsidRPr="0075594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75594F">
        <w:rPr>
          <w:rFonts w:ascii="Times New Roman" w:hAnsi="Times New Roman" w:cs="Times New Roman"/>
          <w:sz w:val="20"/>
          <w:szCs w:val="20"/>
        </w:rPr>
        <w:t xml:space="preserve"> до 32 м</w:t>
      </w:r>
      <w:r w:rsidR="0075594F" w:rsidRPr="0075594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75594F">
        <w:rPr>
          <w:rFonts w:ascii="Times New Roman" w:hAnsi="Times New Roman" w:cs="Times New Roman"/>
          <w:sz w:val="20"/>
          <w:szCs w:val="20"/>
        </w:rPr>
        <w:t xml:space="preserve"> общим числом </w:t>
      </w:r>
      <w:r w:rsidR="006C2223">
        <w:rPr>
          <w:rFonts w:ascii="Times New Roman" w:hAnsi="Times New Roman" w:cs="Times New Roman"/>
          <w:sz w:val="20"/>
          <w:szCs w:val="20"/>
        </w:rPr>
        <w:t xml:space="preserve">более </w:t>
      </w:r>
      <w:r w:rsidR="006C2223" w:rsidRPr="006C2223">
        <w:rPr>
          <w:rFonts w:ascii="Times New Roman" w:hAnsi="Times New Roman" w:cs="Times New Roman"/>
          <w:sz w:val="20"/>
          <w:szCs w:val="20"/>
        </w:rPr>
        <w:t>1</w:t>
      </w:r>
      <w:r w:rsidR="0075594F" w:rsidRPr="00170679">
        <w:rPr>
          <w:rFonts w:ascii="Times New Roman" w:hAnsi="Times New Roman" w:cs="Times New Roman"/>
          <w:sz w:val="20"/>
          <w:szCs w:val="20"/>
        </w:rPr>
        <w:t>00 единиц.</w:t>
      </w:r>
    </w:p>
    <w:p w:rsidR="00DE7AD2" w:rsidRPr="0075594F" w:rsidRDefault="00DE7AD2" w:rsidP="00E66239">
      <w:pPr>
        <w:pStyle w:val="a6"/>
        <w:numPr>
          <w:ilvl w:val="0"/>
          <w:numId w:val="1"/>
        </w:numPr>
        <w:suppressAutoHyphens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Возможность поставки нерудных материалов (щебень, песок) в больших о</w:t>
      </w:r>
      <w:r w:rsidR="00142BA3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ъёмах.</w:t>
      </w:r>
    </w:p>
    <w:p w:rsidR="00DC6714" w:rsidRPr="00DC6714" w:rsidRDefault="00D8587B" w:rsidP="00DC6714">
      <w:pPr>
        <w:pStyle w:val="a6"/>
        <w:numPr>
          <w:ilvl w:val="0"/>
          <w:numId w:val="1"/>
        </w:numPr>
        <w:suppressAutoHyphens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66239">
        <w:rPr>
          <w:rFonts w:ascii="Times New Roman" w:hAnsi="Times New Roman" w:cs="Times New Roman"/>
          <w:sz w:val="20"/>
          <w:szCs w:val="20"/>
        </w:rPr>
        <w:t>Опыт работы на крупнейших инфраструктурных объектах России</w:t>
      </w:r>
      <w:r w:rsidR="00D172BC">
        <w:rPr>
          <w:rFonts w:ascii="Times New Roman" w:hAnsi="Times New Roman" w:cs="Times New Roman"/>
          <w:sz w:val="20"/>
          <w:szCs w:val="20"/>
        </w:rPr>
        <w:t>.</w:t>
      </w:r>
    </w:p>
    <w:p w:rsidR="001E3EC4" w:rsidRPr="0080080D" w:rsidRDefault="00E66239" w:rsidP="0080080D">
      <w:pPr>
        <w:suppressAutoHyphens/>
        <w:spacing w:after="0" w:line="240" w:lineRule="auto"/>
        <w:ind w:left="18"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>На сегодняшний день Группа Компаний</w:t>
      </w:r>
      <w:r w:rsidR="001E3EC4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1E3EC4" w:rsidRPr="008008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«Чистый Сервис»</w:t>
      </w:r>
      <w:r w:rsidR="001E3EC4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представлена в </w:t>
      </w:r>
      <w:r w:rsidR="00CE04E4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>3-х федеральных округах РФ:</w:t>
      </w:r>
      <w:r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CE04E4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Центральный федеральный округ: </w:t>
      </w:r>
      <w:r w:rsidR="001E3EC4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>Москва</w:t>
      </w:r>
      <w:r w:rsidR="00CE04E4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Московская область</w:t>
      </w:r>
      <w:r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; </w:t>
      </w:r>
      <w:r w:rsidR="001E3EC4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Южный федеральный округ: </w:t>
      </w:r>
      <w:r w:rsidR="00142BA3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>Ростов-на-Дону,</w:t>
      </w:r>
      <w:r w:rsidR="00142BA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1E3EC4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Краснодар, </w:t>
      </w:r>
      <w:r w:rsidR="00142BA3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Новороссийск </w:t>
      </w:r>
      <w:r w:rsidR="00142BA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 </w:t>
      </w:r>
      <w:r w:rsidR="001E3EC4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>Соч</w:t>
      </w:r>
      <w:r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и; </w:t>
      </w:r>
      <w:r w:rsidR="001E3EC4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>Сибирский федеральный округ:</w:t>
      </w:r>
      <w:r w:rsidR="00142BA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1E3EC4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>Омск</w:t>
      </w:r>
      <w:r w:rsidR="00142BA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</w:t>
      </w:r>
      <w:r w:rsidR="00142BA3"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>Новосибирск</w:t>
      </w:r>
      <w:r w:rsidRPr="0080080D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1C4649" w:rsidRDefault="001C4649" w:rsidP="00E66239">
      <w:pPr>
        <w:tabs>
          <w:tab w:val="left" w:pos="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E3EC4" w:rsidRDefault="001E3EC4" w:rsidP="00E66239">
      <w:pPr>
        <w:tabs>
          <w:tab w:val="left" w:pos="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C464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Основу технического вооружения составляют:</w:t>
      </w:r>
    </w:p>
    <w:p w:rsidR="004B4C1A" w:rsidRPr="001C4649" w:rsidRDefault="004B4C1A" w:rsidP="00E66239">
      <w:pPr>
        <w:tabs>
          <w:tab w:val="left" w:pos="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05080" w:rsidRPr="00E66239" w:rsidRDefault="001C4649" w:rsidP="00E767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6623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18415</wp:posOffset>
            </wp:positionV>
            <wp:extent cx="1257300" cy="942975"/>
            <wp:effectExtent l="19050" t="76200" r="209550" b="219075"/>
            <wp:wrapSquare wrapText="bothSides"/>
            <wp:docPr id="17" name="Рисунок 17" descr="\\cs-Fs01\Profiles Users\Vasilev\Desktop\Машинки\маз бункеров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s-Fs01\Profiles Users\Vasilev\Desktop\Машинки\маз бункеровоз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163D4" w:rsidRPr="00E66239" w:rsidRDefault="00B163D4" w:rsidP="008A2CE5">
      <w:pPr>
        <w:suppressAutoHyphens/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proofErr w:type="spellStart"/>
      <w:r w:rsidRPr="00E6623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Бункеровозы</w:t>
      </w:r>
      <w:proofErr w:type="spellEnd"/>
      <w:r w:rsidRPr="00E6623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:</w:t>
      </w:r>
      <w:r w:rsidR="00564D1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бункеры 8</w:t>
      </w:r>
      <w:r w:rsidR="007B1B58" w:rsidRPr="00E6623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3D475C"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>м³</w:t>
      </w:r>
      <w:r w:rsidR="00564D1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; грузоподъемность - 5 тонн</w:t>
      </w:r>
      <w:r w:rsidR="00142BA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. </w:t>
      </w:r>
      <w:proofErr w:type="gramStart"/>
      <w:r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>Предназначен</w:t>
      </w:r>
      <w:proofErr w:type="gramEnd"/>
      <w:r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для вывоза </w:t>
      </w:r>
      <w:r w:rsidR="007A15D4">
        <w:rPr>
          <w:rFonts w:ascii="Times New Roman" w:eastAsia="Times New Roman" w:hAnsi="Times New Roman" w:cs="Times New Roman"/>
          <w:sz w:val="20"/>
          <w:szCs w:val="20"/>
          <w:lang w:eastAsia="zh-CN"/>
        </w:rPr>
        <w:t>КГМ</w:t>
      </w:r>
      <w:r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>, строительного и промышленного мусора. Небольшие размеры бункера позволяют, при необходимости,</w:t>
      </w:r>
      <w:r w:rsidR="007B1B58"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произвести</w:t>
      </w:r>
      <w:r w:rsidRPr="00E662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расстановку сразу в нескольких местах для сбора отходов. Высота бункера позволяет загружать его с любой стороны. Бункеры сменные. Возможен вывоз одновременно 2-х бункеров.</w:t>
      </w:r>
    </w:p>
    <w:p w:rsidR="008A2CE5" w:rsidRDefault="008A2CE5" w:rsidP="009E4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815"/>
      </w:tblGrid>
      <w:tr w:rsidR="008A2CE5" w:rsidTr="008A2CE5">
        <w:tc>
          <w:tcPr>
            <w:tcW w:w="2802" w:type="dxa"/>
          </w:tcPr>
          <w:p w:rsidR="008A2CE5" w:rsidRDefault="008A2CE5" w:rsidP="009E47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502512" cy="898998"/>
                  <wp:effectExtent l="19050" t="0" r="2438" b="0"/>
                  <wp:docPr id="5" name="Рисунок 3" descr="C:\Users\1\Desktop\мультил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мультил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51" cy="900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5" w:type="dxa"/>
          </w:tcPr>
          <w:p w:rsidR="008A2CE5" w:rsidRDefault="008A2CE5" w:rsidP="006110F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66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Мультилифты</w:t>
            </w:r>
            <w:proofErr w:type="spellEnd"/>
            <w:r w:rsidRPr="00E66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E66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бункеры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22</w:t>
            </w:r>
            <w:r w:rsidRPr="00E66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E66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м³</w:t>
            </w:r>
            <w:r w:rsidRPr="00E66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до 32 </w:t>
            </w:r>
            <w:r w:rsidRPr="00E66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м³</w:t>
            </w:r>
            <w:r w:rsidRPr="00E66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; грузоподъемность –  до </w:t>
            </w:r>
            <w:r w:rsidR="00611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Pr="00E66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0 тонн. </w:t>
            </w:r>
            <w:proofErr w:type="gramStart"/>
            <w:r w:rsidRPr="00E66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Предназначен для вывоза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КГМ</w:t>
            </w:r>
            <w:r w:rsidRPr="00E66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строительного мусора, грунта, снега, спила деревьев, листвы и вторсырья (стекло, полиэтилен, картон, ПЭТ и др.) в больших объемах.</w:t>
            </w:r>
            <w:proofErr w:type="gramEnd"/>
            <w:r w:rsidRPr="00E66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Использование выгодно для Заказчика ввиду экономичной стоимости вывоза отходов за 1 м³. </w:t>
            </w:r>
          </w:p>
        </w:tc>
      </w:tr>
    </w:tbl>
    <w:p w:rsidR="00E76793" w:rsidRPr="00E66239" w:rsidRDefault="00E76793" w:rsidP="001E3EC4">
      <w:pPr>
        <w:tabs>
          <w:tab w:val="left" w:pos="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E47D7" w:rsidRPr="00E66239" w:rsidRDefault="008A2CE5" w:rsidP="008A2CE5">
      <w:pPr>
        <w:tabs>
          <w:tab w:val="left" w:pos="135"/>
        </w:tabs>
        <w:suppressAutoHyphens/>
        <w:spacing w:after="0" w:line="240" w:lineRule="auto"/>
        <w:ind w:left="135" w:firstLine="573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353695</wp:posOffset>
            </wp:positionV>
            <wp:extent cx="1101725" cy="833755"/>
            <wp:effectExtent l="19050" t="0" r="3175" b="0"/>
            <wp:wrapSquare wrapText="bothSides"/>
            <wp:docPr id="3" name="Рисунок 1" descr="C:\Users\1\Desktop\самос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мосва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793" w:rsidRPr="00E6623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Самосвалы: </w:t>
      </w:r>
      <w:r w:rsidR="00E76793" w:rsidRPr="00E6623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Используется для вывоза грунтов при разработке котлованов, а также при сносе строений для утилизации ОСС в больших объемах, что обеспечивает быстрое осуществление работ и снижает затраты. Объём кузова 20м</w:t>
      </w:r>
      <w:r w:rsidR="00E76793" w:rsidRPr="00E6623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zh-CN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грузоподъёмность до 2</w:t>
      </w:r>
      <w:r w:rsidR="00C512C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</w:t>
      </w:r>
      <w:r w:rsidR="00E76793" w:rsidRPr="00E66239">
        <w:rPr>
          <w:rFonts w:ascii="Times New Roman" w:eastAsia="Times New Roman" w:hAnsi="Times New Roman" w:cs="Times New Roman"/>
          <w:bCs/>
          <w:sz w:val="18"/>
          <w:szCs w:val="24"/>
          <w:lang w:eastAsia="zh-CN"/>
        </w:rPr>
        <w:t xml:space="preserve"> тонн</w:t>
      </w:r>
      <w:r w:rsidR="00C512C5">
        <w:rPr>
          <w:rFonts w:ascii="Times New Roman" w:eastAsia="Times New Roman" w:hAnsi="Times New Roman" w:cs="Times New Roman"/>
          <w:bCs/>
          <w:sz w:val="18"/>
          <w:szCs w:val="24"/>
          <w:lang w:eastAsia="zh-CN"/>
        </w:rPr>
        <w:t>.</w:t>
      </w:r>
    </w:p>
    <w:p w:rsidR="001D774E" w:rsidRDefault="008A2CE5" w:rsidP="008A2CE5">
      <w:pPr>
        <w:tabs>
          <w:tab w:val="left" w:pos="1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br w:type="textWrapping" w:clear="all"/>
      </w:r>
    </w:p>
    <w:p w:rsidR="001D774E" w:rsidRDefault="001D774E" w:rsidP="00AB64B4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1D774E" w:rsidRDefault="001D774E" w:rsidP="00AB64B4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1D774E" w:rsidRDefault="001D774E" w:rsidP="00AB64B4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AE7428" w:rsidRPr="00AE7428" w:rsidRDefault="00AE7428" w:rsidP="00AE7428">
      <w:pPr>
        <w:jc w:val="both"/>
        <w:rPr>
          <w:rFonts w:ascii="Times New Roman" w:hAnsi="Times New Roman" w:cs="Times New Roman"/>
          <w:sz w:val="18"/>
          <w:szCs w:val="16"/>
        </w:rPr>
      </w:pPr>
      <w:r w:rsidRPr="00AE7428">
        <w:rPr>
          <w:rFonts w:ascii="Times New Roman" w:hAnsi="Times New Roman" w:cs="Times New Roman"/>
          <w:i/>
          <w:sz w:val="18"/>
          <w:szCs w:val="16"/>
        </w:rPr>
        <w:t>Свою деятельность Группа Компаний «Чистый Сервис» осуществляет на основании Лицензии №(54)-588-СТ/</w:t>
      </w:r>
      <w:proofErr w:type="gramStart"/>
      <w:r w:rsidRPr="00AE7428">
        <w:rPr>
          <w:rFonts w:ascii="Times New Roman" w:hAnsi="Times New Roman" w:cs="Times New Roman"/>
          <w:i/>
          <w:sz w:val="18"/>
          <w:szCs w:val="16"/>
        </w:rPr>
        <w:t>П</w:t>
      </w:r>
      <w:proofErr w:type="gramEnd"/>
      <w:r w:rsidRPr="00AE7428">
        <w:rPr>
          <w:rFonts w:ascii="Times New Roman" w:hAnsi="Times New Roman" w:cs="Times New Roman"/>
          <w:i/>
          <w:sz w:val="18"/>
          <w:szCs w:val="16"/>
        </w:rPr>
        <w:t xml:space="preserve"> от 01 июля 2016 г., на осуществление деятельности по сбору, транспортированию отходов I-IV классов опасности, сотрудничает только с лицензированными полигонами (внесенными в ГРОРО), а также имеет все требуемые разрешения и пропуска для работы в центральных районах городов. Высокие стандарты качества нашей работы подтверждены сертификатом соответствия требованиям </w:t>
      </w:r>
      <w:r w:rsidRPr="00AE7428">
        <w:rPr>
          <w:rFonts w:ascii="Times New Roman" w:hAnsi="Times New Roman" w:cs="Times New Roman"/>
          <w:i/>
          <w:sz w:val="18"/>
          <w:szCs w:val="16"/>
          <w:lang w:val="en-US"/>
        </w:rPr>
        <w:t>ISO</w:t>
      </w:r>
      <w:r w:rsidRPr="00AE7428">
        <w:rPr>
          <w:rFonts w:ascii="Times New Roman" w:hAnsi="Times New Roman" w:cs="Times New Roman"/>
          <w:i/>
          <w:sz w:val="18"/>
          <w:szCs w:val="16"/>
        </w:rPr>
        <w:t xml:space="preserve">-9001:2008, </w:t>
      </w:r>
      <w:r w:rsidRPr="00AE7428">
        <w:rPr>
          <w:rFonts w:ascii="Times New Roman" w:hAnsi="Times New Roman" w:cs="Times New Roman"/>
          <w:i/>
          <w:sz w:val="18"/>
          <w:szCs w:val="16"/>
          <w:lang w:val="en-US"/>
        </w:rPr>
        <w:t>ISO</w:t>
      </w:r>
      <w:r w:rsidRPr="00AE7428">
        <w:rPr>
          <w:rFonts w:ascii="Times New Roman" w:hAnsi="Times New Roman" w:cs="Times New Roman"/>
          <w:i/>
          <w:sz w:val="18"/>
          <w:szCs w:val="16"/>
        </w:rPr>
        <w:t>/</w:t>
      </w:r>
      <w:r w:rsidRPr="00AE7428">
        <w:rPr>
          <w:rFonts w:ascii="Times New Roman" w:hAnsi="Times New Roman" w:cs="Times New Roman"/>
          <w:i/>
          <w:sz w:val="18"/>
          <w:szCs w:val="16"/>
          <w:lang w:val="en-US"/>
        </w:rPr>
        <w:t>IEC</w:t>
      </w:r>
      <w:r w:rsidRPr="00AE7428">
        <w:rPr>
          <w:rFonts w:ascii="Times New Roman" w:hAnsi="Times New Roman" w:cs="Times New Roman"/>
          <w:i/>
          <w:sz w:val="18"/>
          <w:szCs w:val="16"/>
        </w:rPr>
        <w:t xml:space="preserve"> 27001:2013, </w:t>
      </w:r>
      <w:r w:rsidRPr="00AE7428">
        <w:rPr>
          <w:rFonts w:ascii="Times New Roman" w:hAnsi="Times New Roman" w:cs="Times New Roman"/>
          <w:i/>
          <w:sz w:val="18"/>
          <w:szCs w:val="16"/>
          <w:lang w:val="en-US"/>
        </w:rPr>
        <w:t>ISO</w:t>
      </w:r>
      <w:r w:rsidRPr="00AE7428">
        <w:rPr>
          <w:rFonts w:ascii="Times New Roman" w:hAnsi="Times New Roman" w:cs="Times New Roman"/>
          <w:i/>
          <w:sz w:val="18"/>
          <w:szCs w:val="16"/>
        </w:rPr>
        <w:t xml:space="preserve"> 14001:2004.</w:t>
      </w:r>
    </w:p>
    <w:p w:rsidR="001D774E" w:rsidRDefault="001D774E" w:rsidP="00AE7428">
      <w:pPr>
        <w:tabs>
          <w:tab w:val="left" w:pos="1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1D774E" w:rsidRDefault="001D774E" w:rsidP="00AB64B4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1D774E" w:rsidRDefault="001D774E" w:rsidP="00AB64B4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7B50B1" w:rsidRDefault="007B50B1" w:rsidP="00AB64B4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7B50B1" w:rsidRPr="008B2594" w:rsidRDefault="007B50B1" w:rsidP="00AB64B4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6C2223" w:rsidRPr="008B2594" w:rsidRDefault="006C2223" w:rsidP="00AB64B4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6C2223" w:rsidRPr="008B2594" w:rsidRDefault="006C2223" w:rsidP="00AB64B4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AE7428" w:rsidRDefault="00AE7428" w:rsidP="00AE7428">
      <w:pPr>
        <w:tabs>
          <w:tab w:val="left" w:pos="1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AB64B4" w:rsidRDefault="00AB64B4" w:rsidP="00AE7428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  <w:r w:rsidRPr="00AE742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>Наше предложение для Вас</w:t>
      </w:r>
      <w:r w:rsidR="009A7F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 xml:space="preserve"> на 2021</w:t>
      </w:r>
      <w:r w:rsidR="000E0552" w:rsidRPr="00AE742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 xml:space="preserve"> год</w:t>
      </w:r>
      <w:r w:rsidRPr="00AE742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>:</w:t>
      </w:r>
    </w:p>
    <w:p w:rsidR="00D0176B" w:rsidRDefault="00D0176B" w:rsidP="00AE7428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</w:p>
    <w:tbl>
      <w:tblPr>
        <w:tblStyle w:val="a7"/>
        <w:tblW w:w="0" w:type="auto"/>
        <w:tblLook w:val="04A0"/>
      </w:tblPr>
      <w:tblGrid>
        <w:gridCol w:w="5580"/>
        <w:gridCol w:w="1579"/>
        <w:gridCol w:w="1642"/>
        <w:gridCol w:w="1903"/>
      </w:tblGrid>
      <w:tr w:rsidR="00D0176B" w:rsidTr="006C2223">
        <w:tc>
          <w:tcPr>
            <w:tcW w:w="5580" w:type="dxa"/>
          </w:tcPr>
          <w:p w:rsidR="00D0176B" w:rsidRDefault="00D0176B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Услуга</w:t>
            </w:r>
          </w:p>
        </w:tc>
        <w:tc>
          <w:tcPr>
            <w:tcW w:w="1579" w:type="dxa"/>
          </w:tcPr>
          <w:p w:rsidR="00D0176B" w:rsidRDefault="00D0176B" w:rsidP="00D0176B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</w:p>
        </w:tc>
        <w:tc>
          <w:tcPr>
            <w:tcW w:w="1642" w:type="dxa"/>
          </w:tcPr>
          <w:p w:rsidR="00D0176B" w:rsidRDefault="00D0176B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Цена за единицу  с учетом НДС</w:t>
            </w:r>
          </w:p>
        </w:tc>
        <w:tc>
          <w:tcPr>
            <w:tcW w:w="1903" w:type="dxa"/>
          </w:tcPr>
          <w:p w:rsidR="00D0176B" w:rsidRDefault="00D0176B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 w:rsidRPr="00D0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Примечание</w:t>
            </w:r>
          </w:p>
        </w:tc>
      </w:tr>
      <w:tr w:rsidR="00D0176B" w:rsidTr="006C2223">
        <w:tc>
          <w:tcPr>
            <w:tcW w:w="5580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Вывоз строительного мусора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бункеровозом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8</w:t>
            </w:r>
            <w:r w:rsidRPr="00E66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6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м³</w:t>
            </w:r>
            <w:r w:rsidRPr="00E66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(5 т)</w:t>
            </w:r>
          </w:p>
        </w:tc>
        <w:tc>
          <w:tcPr>
            <w:tcW w:w="1579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42764" cy="365760"/>
                  <wp:effectExtent l="0" t="0" r="635" b="0"/>
                  <wp:docPr id="19" name="Рисунок 13" descr="https://www.chistiy.ru/images/cms/icons/8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histiy.ru/images/cms/icons/8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74" cy="3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D0176B" w:rsidRDefault="00D0176B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от 5 500 р.</w:t>
            </w:r>
          </w:p>
        </w:tc>
        <w:tc>
          <w:tcPr>
            <w:tcW w:w="1903" w:type="dxa"/>
          </w:tcPr>
          <w:p w:rsidR="00D0176B" w:rsidRDefault="001C7944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 w:rsidRPr="001C7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При условии не менее 4 вывозов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</w:t>
            </w:r>
            <w:r w:rsidRPr="001C7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в месяц</w:t>
            </w:r>
          </w:p>
        </w:tc>
      </w:tr>
      <w:tr w:rsidR="00D0176B" w:rsidTr="006C2223">
        <w:tc>
          <w:tcPr>
            <w:tcW w:w="5580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Вывоз строительного мусора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мультилифтом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22 </w:t>
            </w:r>
            <w:r w:rsidRPr="00416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м³</w:t>
            </w:r>
            <w:r w:rsidRPr="00E66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(10 т)</w:t>
            </w:r>
          </w:p>
        </w:tc>
        <w:tc>
          <w:tcPr>
            <w:tcW w:w="1579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21718" cy="355397"/>
                  <wp:effectExtent l="0" t="0" r="2540" b="6985"/>
                  <wp:docPr id="20" name="Рисунок 14" descr="https://www.chistiy.ru/images/cms/icons/20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histiy.ru/images/cms/icons/20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71" cy="35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D0176B" w:rsidRDefault="00D0176B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от 11 000 р.</w:t>
            </w:r>
          </w:p>
        </w:tc>
        <w:tc>
          <w:tcPr>
            <w:tcW w:w="1903" w:type="dxa"/>
          </w:tcPr>
          <w:p w:rsidR="00D0176B" w:rsidRDefault="00D0176B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</w:p>
        </w:tc>
      </w:tr>
      <w:tr w:rsidR="00D0176B" w:rsidTr="006C2223">
        <w:tc>
          <w:tcPr>
            <w:tcW w:w="5580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Вывоз строительного мусора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мультилифтом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27 </w:t>
            </w:r>
            <w:r w:rsidRPr="00416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м³</w:t>
            </w:r>
            <w:r w:rsidRPr="00E66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(10 т)</w:t>
            </w:r>
          </w:p>
        </w:tc>
        <w:tc>
          <w:tcPr>
            <w:tcW w:w="1579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24204" cy="356620"/>
                  <wp:effectExtent l="0" t="0" r="0" b="5715"/>
                  <wp:docPr id="21" name="Рисунок 15" descr="https://www.chistiy.ru/images/cms/icons/27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histiy.ru/images/cms/icons/27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84" cy="3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D0176B" w:rsidRDefault="00D0176B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от 13 000 р.</w:t>
            </w:r>
          </w:p>
        </w:tc>
        <w:tc>
          <w:tcPr>
            <w:tcW w:w="1903" w:type="dxa"/>
          </w:tcPr>
          <w:p w:rsidR="00D0176B" w:rsidRDefault="00D0176B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</w:p>
        </w:tc>
      </w:tr>
      <w:tr w:rsidR="00D0176B" w:rsidTr="006C2223">
        <w:tc>
          <w:tcPr>
            <w:tcW w:w="5580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Вывоз строительного мусора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мультилифтом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32 </w:t>
            </w:r>
            <w:r w:rsidRPr="00416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м³</w:t>
            </w:r>
            <w:r w:rsidRPr="00E66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(10 т)</w:t>
            </w:r>
          </w:p>
        </w:tc>
        <w:tc>
          <w:tcPr>
            <w:tcW w:w="1579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24204" cy="356620"/>
                  <wp:effectExtent l="0" t="0" r="0" b="5715"/>
                  <wp:docPr id="22" name="Рисунок 16" descr="https://www.chistiy.ru/images/cms/icons/27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histiy.ru/images/cms/icons/27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84" cy="3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D0176B" w:rsidRDefault="00D0176B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от 15 000 р. </w:t>
            </w:r>
          </w:p>
        </w:tc>
        <w:tc>
          <w:tcPr>
            <w:tcW w:w="1903" w:type="dxa"/>
          </w:tcPr>
          <w:p w:rsidR="00D0176B" w:rsidRDefault="00D0176B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</w:p>
        </w:tc>
      </w:tr>
      <w:tr w:rsidR="00D0176B" w:rsidTr="006C2223">
        <w:tc>
          <w:tcPr>
            <w:tcW w:w="5580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Вывоз строительного мусора самосвалом (</w:t>
            </w:r>
            <w:r w:rsidRPr="00C03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бетонных и железобетонных изделий, отходов бетона и железобетона, отходов цементно-песчаной плитки, бой кирпичной кладки от ремонта зданий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 </w:t>
            </w:r>
            <w:r w:rsidRPr="00416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м³</w:t>
            </w:r>
            <w:r w:rsidRPr="00E66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(20т)</w:t>
            </w:r>
            <w:proofErr w:type="gramEnd"/>
          </w:p>
        </w:tc>
        <w:tc>
          <w:tcPr>
            <w:tcW w:w="1579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D719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-7620</wp:posOffset>
                  </wp:positionV>
                  <wp:extent cx="734060" cy="504190"/>
                  <wp:effectExtent l="19050" t="0" r="8890" b="0"/>
                  <wp:wrapSquare wrapText="bothSides"/>
                  <wp:docPr id="23" name="Рисунок 1" descr="C:\Users\1\Desktop\самосв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амосв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2" w:type="dxa"/>
          </w:tcPr>
          <w:p w:rsidR="00D0176B" w:rsidRDefault="007B6286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450,00 р.</w:t>
            </w:r>
          </w:p>
        </w:tc>
        <w:tc>
          <w:tcPr>
            <w:tcW w:w="1903" w:type="dxa"/>
          </w:tcPr>
          <w:p w:rsidR="00D0176B" w:rsidRDefault="007B50B1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5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Тех. </w:t>
            </w:r>
            <w:r w:rsidR="008B2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</w:t>
            </w:r>
            <w:r w:rsidRPr="007B5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адание</w:t>
            </w:r>
            <w:r w:rsidR="008B2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договорная цена</w:t>
            </w:r>
          </w:p>
          <w:p w:rsidR="008B2594" w:rsidRDefault="008B2594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</w:p>
        </w:tc>
      </w:tr>
      <w:tr w:rsidR="00D0176B" w:rsidTr="006C2223">
        <w:tc>
          <w:tcPr>
            <w:tcW w:w="5580" w:type="dxa"/>
            <w:vAlign w:val="center"/>
          </w:tcPr>
          <w:p w:rsidR="00D0176B" w:rsidRDefault="00D0176B" w:rsidP="00D0176B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Аренда Самосвалов (КАМАЗ 6520) 20 </w:t>
            </w:r>
            <w:r w:rsidRPr="00416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м³</w:t>
            </w:r>
            <w:r w:rsidRPr="00E66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(20т)</w:t>
            </w:r>
          </w:p>
        </w:tc>
        <w:tc>
          <w:tcPr>
            <w:tcW w:w="1579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D719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3043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-7620</wp:posOffset>
                  </wp:positionV>
                  <wp:extent cx="734060" cy="504190"/>
                  <wp:effectExtent l="19050" t="0" r="8890" b="0"/>
                  <wp:wrapSquare wrapText="bothSides"/>
                  <wp:docPr id="30" name="Рисунок 1" descr="C:\Users\1\Desktop\самосв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амосв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2" w:type="dxa"/>
          </w:tcPr>
          <w:p w:rsidR="00D0176B" w:rsidRPr="00D0176B" w:rsidRDefault="00D0176B" w:rsidP="00D0176B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1 800 р.</w:t>
            </w:r>
          </w:p>
        </w:tc>
        <w:tc>
          <w:tcPr>
            <w:tcW w:w="1903" w:type="dxa"/>
          </w:tcPr>
          <w:p w:rsidR="00D0176B" w:rsidRPr="00D04B50" w:rsidRDefault="00D0176B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04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Мин. </w:t>
            </w:r>
            <w:r w:rsidR="00D04B50" w:rsidRPr="00D04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 часа</w:t>
            </w:r>
          </w:p>
        </w:tc>
      </w:tr>
      <w:tr w:rsidR="00D0176B" w:rsidTr="006C2223">
        <w:trPr>
          <w:trHeight w:val="896"/>
        </w:trPr>
        <w:tc>
          <w:tcPr>
            <w:tcW w:w="5580" w:type="dxa"/>
            <w:vAlign w:val="center"/>
          </w:tcPr>
          <w:p w:rsidR="00D0176B" w:rsidRDefault="00D0176B" w:rsidP="001C7944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Вывоз грунта самосвалом 20 </w:t>
            </w:r>
            <w:r w:rsidRPr="00416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м³</w:t>
            </w:r>
            <w:r w:rsidRPr="00E66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(20т)</w:t>
            </w:r>
          </w:p>
        </w:tc>
        <w:tc>
          <w:tcPr>
            <w:tcW w:w="1579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D719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6985</wp:posOffset>
                  </wp:positionV>
                  <wp:extent cx="734060" cy="504190"/>
                  <wp:effectExtent l="19050" t="0" r="8890" b="0"/>
                  <wp:wrapSquare wrapText="bothSides"/>
                  <wp:docPr id="33" name="Рисунок 1" descr="C:\Users\1\Desktop\самосв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амосв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2" w:type="dxa"/>
          </w:tcPr>
          <w:p w:rsidR="00D0176B" w:rsidRDefault="001C7944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 w:rsidRPr="00D0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Договорная</w:t>
            </w:r>
          </w:p>
        </w:tc>
        <w:tc>
          <w:tcPr>
            <w:tcW w:w="1903" w:type="dxa"/>
          </w:tcPr>
          <w:p w:rsidR="00D0176B" w:rsidRDefault="007B50B1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 w:rsidRPr="007B5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Тех. задание</w:t>
            </w:r>
          </w:p>
        </w:tc>
      </w:tr>
      <w:tr w:rsidR="00D0176B" w:rsidTr="006C2223">
        <w:tc>
          <w:tcPr>
            <w:tcW w:w="5580" w:type="dxa"/>
            <w:vAlign w:val="center"/>
          </w:tcPr>
          <w:p w:rsidR="00D0176B" w:rsidRDefault="00D0176B" w:rsidP="004F1A34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Аренда спецтехники (экскаватор погрузчик,</w:t>
            </w:r>
            <w:r w:rsidR="004F1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фронтальный погрузчик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79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864927" cy="592531"/>
                  <wp:effectExtent l="0" t="0" r="0" b="0"/>
                  <wp:docPr id="34" name="Рисунок 25" descr="https://i.pinimg.com/originals/de/45/f9/de45f92a3a035f3923fb05b0229f65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originals/de/45/f9/de45f92a3a035f3923fb05b0229f65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10" cy="59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D0176B" w:rsidRDefault="001C7944" w:rsidP="001C7944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1 900 р.</w:t>
            </w:r>
          </w:p>
        </w:tc>
        <w:tc>
          <w:tcPr>
            <w:tcW w:w="1903" w:type="dxa"/>
          </w:tcPr>
          <w:p w:rsidR="00D0176B" w:rsidRDefault="001C7944" w:rsidP="00AE7428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 w:rsidRPr="00D04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Мин. 4 часа</w:t>
            </w:r>
          </w:p>
        </w:tc>
      </w:tr>
      <w:tr w:rsidR="00D0176B" w:rsidTr="006C2223">
        <w:tc>
          <w:tcPr>
            <w:tcW w:w="5580" w:type="dxa"/>
            <w:vAlign w:val="center"/>
          </w:tcPr>
          <w:p w:rsidR="00D0176B" w:rsidRDefault="00D0176B" w:rsidP="001C7944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11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Вывоз снега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с утилизацией</w:t>
            </w:r>
          </w:p>
        </w:tc>
        <w:tc>
          <w:tcPr>
            <w:tcW w:w="1579" w:type="dxa"/>
            <w:vAlign w:val="center"/>
          </w:tcPr>
          <w:p w:rsidR="00D0176B" w:rsidRDefault="00D0176B" w:rsidP="007B6286">
            <w:pPr>
              <w:tabs>
                <w:tab w:val="left" w:pos="135"/>
              </w:tabs>
              <w:suppressAutoHyphens/>
              <w:jc w:val="center"/>
              <w:rPr>
                <w:noProof/>
              </w:rPr>
            </w:pPr>
            <w:r w:rsidRPr="00D0176B">
              <w:rPr>
                <w:noProof/>
              </w:rPr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-323215</wp:posOffset>
                  </wp:positionV>
                  <wp:extent cx="734060" cy="495300"/>
                  <wp:effectExtent l="19050" t="0" r="8890" b="0"/>
                  <wp:wrapSquare wrapText="bothSides"/>
                  <wp:docPr id="35" name="Рисунок 1" descr="C:\Users\1\Desktop\самосв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амосв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2" w:type="dxa"/>
          </w:tcPr>
          <w:p w:rsidR="00D0176B" w:rsidRDefault="007B6286" w:rsidP="001C7944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200</w:t>
            </w:r>
            <w:r w:rsidR="001C7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1C7944" w:rsidRPr="00611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</w:t>
            </w:r>
            <w:proofErr w:type="gramEnd"/>
            <w:r w:rsidR="001C7944" w:rsidRPr="00611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/м3</w:t>
            </w:r>
          </w:p>
        </w:tc>
        <w:tc>
          <w:tcPr>
            <w:tcW w:w="1903" w:type="dxa"/>
          </w:tcPr>
          <w:p w:rsidR="00D0176B" w:rsidRDefault="007B50B1" w:rsidP="007B50B1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 w:rsidRPr="007B5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Тех. задание</w:t>
            </w:r>
          </w:p>
        </w:tc>
      </w:tr>
      <w:tr w:rsidR="00591E5B" w:rsidTr="006C2223">
        <w:tc>
          <w:tcPr>
            <w:tcW w:w="5580" w:type="dxa"/>
            <w:vAlign w:val="center"/>
          </w:tcPr>
          <w:p w:rsidR="00591E5B" w:rsidRPr="006110F7" w:rsidRDefault="00591E5B" w:rsidP="00591E5B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Автокран КАТО 10 т. Стрела 24 м</w:t>
            </w:r>
          </w:p>
        </w:tc>
        <w:tc>
          <w:tcPr>
            <w:tcW w:w="1579" w:type="dxa"/>
            <w:vAlign w:val="center"/>
          </w:tcPr>
          <w:p w:rsidR="00591E5B" w:rsidRPr="00D0176B" w:rsidRDefault="00591E5B" w:rsidP="007B6286">
            <w:pPr>
              <w:tabs>
                <w:tab w:val="left" w:pos="135"/>
              </w:tabs>
              <w:suppressAutoHyphens/>
              <w:jc w:val="center"/>
              <w:rPr>
                <w:noProof/>
              </w:rPr>
            </w:pPr>
          </w:p>
        </w:tc>
        <w:tc>
          <w:tcPr>
            <w:tcW w:w="1642" w:type="dxa"/>
          </w:tcPr>
          <w:p w:rsidR="00591E5B" w:rsidRDefault="00591E5B" w:rsidP="00591E5B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2000 р.</w:t>
            </w:r>
          </w:p>
        </w:tc>
        <w:tc>
          <w:tcPr>
            <w:tcW w:w="1903" w:type="dxa"/>
          </w:tcPr>
          <w:p w:rsidR="00591E5B" w:rsidRDefault="00591E5B" w:rsidP="007B50B1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 w:rsidRPr="00D04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Мин. </w:t>
            </w:r>
            <w:r w:rsidR="007B5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  <w:r w:rsidRPr="00D04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ов</w:t>
            </w:r>
          </w:p>
        </w:tc>
      </w:tr>
      <w:tr w:rsidR="00E34207" w:rsidTr="006C2223">
        <w:tc>
          <w:tcPr>
            <w:tcW w:w="5580" w:type="dxa"/>
            <w:vAlign w:val="center"/>
          </w:tcPr>
          <w:p w:rsidR="00E34207" w:rsidRPr="006110F7" w:rsidRDefault="00E34207" w:rsidP="00E34207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Автокран Галичанин 25 т. Стрела </w:t>
            </w:r>
            <w:r w:rsidR="007B5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22-31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м </w:t>
            </w:r>
          </w:p>
        </w:tc>
        <w:tc>
          <w:tcPr>
            <w:tcW w:w="1579" w:type="dxa"/>
            <w:vAlign w:val="center"/>
          </w:tcPr>
          <w:p w:rsidR="00E34207" w:rsidRPr="00D0176B" w:rsidRDefault="00E34207" w:rsidP="007B6286">
            <w:pPr>
              <w:tabs>
                <w:tab w:val="left" w:pos="135"/>
              </w:tabs>
              <w:suppressAutoHyphens/>
              <w:jc w:val="center"/>
              <w:rPr>
                <w:noProof/>
              </w:rPr>
            </w:pPr>
          </w:p>
        </w:tc>
        <w:tc>
          <w:tcPr>
            <w:tcW w:w="1642" w:type="dxa"/>
          </w:tcPr>
          <w:p w:rsidR="00E34207" w:rsidRDefault="00591E5B" w:rsidP="007B50B1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7B5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="007B5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-2800</w:t>
            </w:r>
            <w:r w:rsidR="00E3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р.</w:t>
            </w:r>
          </w:p>
        </w:tc>
        <w:tc>
          <w:tcPr>
            <w:tcW w:w="1903" w:type="dxa"/>
          </w:tcPr>
          <w:p w:rsidR="00E34207" w:rsidRDefault="00E34207" w:rsidP="007B50B1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 w:rsidRPr="00D04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Мин. </w:t>
            </w:r>
            <w:r w:rsidR="007B5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  <w:r w:rsidRPr="00D04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ов</w:t>
            </w:r>
          </w:p>
        </w:tc>
      </w:tr>
      <w:tr w:rsidR="00E34207" w:rsidTr="006C2223">
        <w:tc>
          <w:tcPr>
            <w:tcW w:w="5580" w:type="dxa"/>
            <w:vAlign w:val="center"/>
          </w:tcPr>
          <w:p w:rsidR="00E34207" w:rsidRDefault="00E34207" w:rsidP="00E34207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Автокран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Мотовилиха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35 т. Стрела 24 м</w:t>
            </w:r>
          </w:p>
        </w:tc>
        <w:tc>
          <w:tcPr>
            <w:tcW w:w="1579" w:type="dxa"/>
            <w:vAlign w:val="center"/>
          </w:tcPr>
          <w:p w:rsidR="00E34207" w:rsidRPr="00D0176B" w:rsidRDefault="00E34207" w:rsidP="007B6286">
            <w:pPr>
              <w:tabs>
                <w:tab w:val="left" w:pos="135"/>
              </w:tabs>
              <w:suppressAutoHyphens/>
              <w:jc w:val="center"/>
              <w:rPr>
                <w:noProof/>
              </w:rPr>
            </w:pPr>
          </w:p>
        </w:tc>
        <w:tc>
          <w:tcPr>
            <w:tcW w:w="1642" w:type="dxa"/>
          </w:tcPr>
          <w:p w:rsidR="00E34207" w:rsidRDefault="00591E5B" w:rsidP="00591E5B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2650</w:t>
            </w:r>
            <w:r w:rsidR="00E3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р.</w:t>
            </w:r>
          </w:p>
        </w:tc>
        <w:tc>
          <w:tcPr>
            <w:tcW w:w="1903" w:type="dxa"/>
          </w:tcPr>
          <w:p w:rsidR="00E34207" w:rsidRDefault="00E34207" w:rsidP="007B50B1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 w:rsidRPr="00D04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Мин. </w:t>
            </w:r>
            <w:r w:rsidR="007B5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Pr="00D04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ов</w:t>
            </w:r>
          </w:p>
        </w:tc>
      </w:tr>
      <w:tr w:rsidR="00E34207" w:rsidTr="006C2223">
        <w:tc>
          <w:tcPr>
            <w:tcW w:w="5580" w:type="dxa"/>
            <w:vAlign w:val="center"/>
          </w:tcPr>
          <w:p w:rsidR="00E34207" w:rsidRDefault="00E34207" w:rsidP="00E34207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Автокран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Ивановец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40 т. Стрела 31 м</w:t>
            </w:r>
          </w:p>
        </w:tc>
        <w:tc>
          <w:tcPr>
            <w:tcW w:w="1579" w:type="dxa"/>
            <w:vAlign w:val="center"/>
          </w:tcPr>
          <w:p w:rsidR="00E34207" w:rsidRPr="00D0176B" w:rsidRDefault="00E34207" w:rsidP="007B6286">
            <w:pPr>
              <w:tabs>
                <w:tab w:val="left" w:pos="135"/>
              </w:tabs>
              <w:suppressAutoHyphens/>
              <w:jc w:val="center"/>
              <w:rPr>
                <w:noProof/>
              </w:rPr>
            </w:pPr>
          </w:p>
        </w:tc>
        <w:tc>
          <w:tcPr>
            <w:tcW w:w="1642" w:type="dxa"/>
          </w:tcPr>
          <w:p w:rsidR="00E34207" w:rsidRDefault="00591E5B" w:rsidP="007B50B1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="007B5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="00E3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р.</w:t>
            </w:r>
          </w:p>
        </w:tc>
        <w:tc>
          <w:tcPr>
            <w:tcW w:w="1903" w:type="dxa"/>
          </w:tcPr>
          <w:p w:rsidR="00E34207" w:rsidRDefault="00E34207" w:rsidP="00E34207">
            <w:pPr>
              <w:tabs>
                <w:tab w:val="left" w:pos="1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  <w:r w:rsidRPr="00D04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Мин.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</w:t>
            </w:r>
            <w:r w:rsidRPr="00D04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ов</w:t>
            </w:r>
          </w:p>
        </w:tc>
      </w:tr>
    </w:tbl>
    <w:p w:rsidR="00D0176B" w:rsidRDefault="00D0176B" w:rsidP="00AE7428">
      <w:pPr>
        <w:tabs>
          <w:tab w:val="left" w:pos="1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  <w:bookmarkStart w:id="0" w:name="_GoBack"/>
      <w:bookmarkEnd w:id="0"/>
    </w:p>
    <w:p w:rsidR="001C7944" w:rsidRDefault="00AB64B4" w:rsidP="00AB64B4">
      <w:pPr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2615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Все цены указаны </w:t>
      </w:r>
      <w:r w:rsidRPr="00AE742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с НДС – 20 %</w:t>
      </w:r>
    </w:p>
    <w:p w:rsidR="00AB64B4" w:rsidRDefault="00A917C5" w:rsidP="00AB64B4">
      <w:pPr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При объёме вывоза более 1000 м3 в месяц, индивидуальные цены и условия работы. </w:t>
      </w:r>
    </w:p>
    <w:p w:rsidR="00022D1C" w:rsidRDefault="007031D5" w:rsidP="001E3EC4">
      <w:pPr>
        <w:tabs>
          <w:tab w:val="left" w:pos="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4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43815</wp:posOffset>
            </wp:positionV>
            <wp:extent cx="5415915" cy="952500"/>
            <wp:effectExtent l="19050" t="0" r="0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793" w:rsidRPr="00E66239" w:rsidRDefault="00E76793" w:rsidP="001E3EC4">
      <w:pPr>
        <w:tabs>
          <w:tab w:val="left" w:pos="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  <w:r w:rsidRPr="00E66239"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  <w:t>НАМ ДОВЕРЯЮТ:</w:t>
      </w:r>
    </w:p>
    <w:p w:rsidR="00E66239" w:rsidRDefault="00E66239" w:rsidP="00E66239">
      <w:pPr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:rsidR="00E26152" w:rsidRDefault="00E26152" w:rsidP="00E66239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C197E" w:rsidRDefault="002C197E" w:rsidP="00E66239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2"/>
        <w:gridCol w:w="222"/>
      </w:tblGrid>
      <w:tr w:rsidR="001F0183" w:rsidRPr="00B0669A" w:rsidTr="007B6286">
        <w:tc>
          <w:tcPr>
            <w:tcW w:w="10484" w:type="dxa"/>
          </w:tcPr>
          <w:tbl>
            <w:tblPr>
              <w:tblStyle w:val="a7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85"/>
            </w:tblGrid>
            <w:tr w:rsidR="001F0183" w:rsidRPr="00B07F9E" w:rsidTr="007B6286">
              <w:trPr>
                <w:trHeight w:val="2070"/>
              </w:trPr>
              <w:tc>
                <w:tcPr>
                  <w:tcW w:w="10485" w:type="dxa"/>
                </w:tcPr>
                <w:p w:rsidR="001F0183" w:rsidRPr="00E30EAA" w:rsidRDefault="001F0183" w:rsidP="007B6286">
                  <w:pP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022D1C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Офис</w:t>
                  </w:r>
                  <w:r w:rsidRPr="00E30EAA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en-US"/>
                    </w:rPr>
                    <w:t>:</w:t>
                  </w:r>
                </w:p>
                <w:p w:rsidR="001F0183" w:rsidRPr="0086229B" w:rsidRDefault="001F0183" w:rsidP="007B6286">
                  <w:pP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E30EAA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en-US"/>
                    </w:rPr>
                    <w:t xml:space="preserve">+7-383-399-02-12; </w:t>
                  </w:r>
                  <w:r w:rsidRPr="00022D1C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en-US"/>
                    </w:rPr>
                    <w:t>E</w:t>
                  </w:r>
                  <w:r w:rsidRPr="00E30EAA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en-US"/>
                    </w:rPr>
                    <w:t>-</w:t>
                  </w:r>
                  <w:r w:rsidRPr="00022D1C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en-US"/>
                    </w:rPr>
                    <w:t>mail</w:t>
                  </w:r>
                  <w:r w:rsidRPr="00E30EAA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en-US"/>
                    </w:rPr>
                    <w:t xml:space="preserve">: </w:t>
                  </w:r>
                  <w:r w:rsidR="0086229B" w:rsidRPr="0086229B">
                    <w:rPr>
                      <w:rStyle w:val="a5"/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en-US"/>
                    </w:rPr>
                    <w:t>borisov</w:t>
                  </w:r>
                  <w:hyperlink r:id="rId19" w:history="1">
                    <w:r w:rsidRPr="007360F0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/>
                        <w:sz w:val="20"/>
                        <w:szCs w:val="20"/>
                        <w:lang w:val="en-US"/>
                      </w:rPr>
                      <w:t>@chistiy.ru</w:t>
                    </w:r>
                  </w:hyperlink>
                </w:p>
                <w:p w:rsidR="00927FC9" w:rsidRDefault="00927FC9" w:rsidP="007B6286">
                  <w:pP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Руководитель отдела продаж </w:t>
                  </w:r>
                </w:p>
                <w:p w:rsidR="001F0183" w:rsidRPr="00B07F9E" w:rsidRDefault="001F0183" w:rsidP="007B6286">
                  <w:pP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Борисов Владимир </w:t>
                  </w:r>
                  <w:r w:rsidRPr="000D23D0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+7-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9</w:t>
                  </w:r>
                  <w:r w:rsidR="00B0143A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3</w:t>
                  </w:r>
                  <w:r w:rsidRPr="000D23D0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-</w:t>
                  </w:r>
                  <w:r w:rsidR="00B0143A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110</w:t>
                  </w:r>
                  <w:r w:rsidRPr="000D23D0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-</w:t>
                  </w:r>
                  <w:r w:rsidR="00B0143A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01</w:t>
                  </w:r>
                  <w:r w:rsidRPr="000D23D0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-</w:t>
                  </w:r>
                  <w:r w:rsidR="00B0143A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15</w:t>
                  </w:r>
                </w:p>
                <w:p w:rsidR="001F0183" w:rsidRDefault="001F0183" w:rsidP="007B6286">
                  <w:pP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</w:p>
                <w:p w:rsidR="001F0183" w:rsidRDefault="001F0183" w:rsidP="007B6286">
                  <w:pP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Заместитель Генерального директора</w:t>
                  </w:r>
                </w:p>
                <w:p w:rsidR="001F0183" w:rsidRPr="00B07F9E" w:rsidRDefault="001F0183" w:rsidP="007B6286">
                  <w:pP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 по региональному развитию ООО «Чистый Сервис»                                                                                         Губченко М.С.</w:t>
                  </w:r>
                </w:p>
              </w:tc>
            </w:tr>
          </w:tbl>
          <w:p w:rsidR="001F0183" w:rsidRPr="00B0669A" w:rsidRDefault="001F0183" w:rsidP="007B6286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222" w:type="dxa"/>
          </w:tcPr>
          <w:p w:rsidR="001F0183" w:rsidRPr="00B0669A" w:rsidRDefault="001F0183" w:rsidP="007B6286">
            <w:pPr>
              <w:jc w:val="right"/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  <w:p w:rsidR="001F0183" w:rsidRPr="00B0669A" w:rsidRDefault="001F0183" w:rsidP="007B6286">
            <w:pPr>
              <w:jc w:val="right"/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  <w:p w:rsidR="001F0183" w:rsidRPr="00B0669A" w:rsidRDefault="001F0183" w:rsidP="007B6286">
            <w:pPr>
              <w:jc w:val="right"/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  <w:p w:rsidR="001F0183" w:rsidRPr="00B0669A" w:rsidRDefault="001F0183" w:rsidP="007B6286">
            <w:pPr>
              <w:jc w:val="right"/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</w:tr>
    </w:tbl>
    <w:p w:rsidR="00BD598D" w:rsidRPr="001F0183" w:rsidRDefault="00BD598D" w:rsidP="007B50B1">
      <w:p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</w:p>
    <w:sectPr w:rsidR="00BD598D" w:rsidRPr="001F0183" w:rsidSect="007B50B1">
      <w:pgSz w:w="11906" w:h="16838"/>
      <w:pgMar w:top="289" w:right="709" w:bottom="295" w:left="70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86" w:rsidRDefault="007B6286" w:rsidP="00DD4776">
      <w:pPr>
        <w:spacing w:after="0" w:line="240" w:lineRule="auto"/>
      </w:pPr>
      <w:r>
        <w:separator/>
      </w:r>
    </w:p>
  </w:endnote>
  <w:endnote w:type="continuationSeparator" w:id="0">
    <w:p w:rsidR="007B6286" w:rsidRDefault="007B6286" w:rsidP="00DD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86" w:rsidRDefault="007B6286" w:rsidP="00DD4776">
      <w:pPr>
        <w:spacing w:after="0" w:line="240" w:lineRule="auto"/>
      </w:pPr>
      <w:r>
        <w:separator/>
      </w:r>
    </w:p>
  </w:footnote>
  <w:footnote w:type="continuationSeparator" w:id="0">
    <w:p w:rsidR="007B6286" w:rsidRDefault="007B6286" w:rsidP="00DD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vertAlign w:val="superscript"/>
      </w:rPr>
    </w:lvl>
  </w:abstractNum>
  <w:abstractNum w:abstractNumId="1">
    <w:nsid w:val="00000005"/>
    <w:multiLevelType w:val="multilevel"/>
    <w:tmpl w:val="F3F6DE80"/>
    <w:name w:val="WW8Num5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2128D1"/>
    <w:multiLevelType w:val="hybridMultilevel"/>
    <w:tmpl w:val="C276D35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04E2F30"/>
    <w:multiLevelType w:val="hybridMultilevel"/>
    <w:tmpl w:val="DB90D7F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C40DDE"/>
    <w:multiLevelType w:val="multilevel"/>
    <w:tmpl w:val="B1C6AD3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88A416C"/>
    <w:multiLevelType w:val="hybridMultilevel"/>
    <w:tmpl w:val="0FB26DCE"/>
    <w:lvl w:ilvl="0" w:tplc="ED928F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FC4250"/>
    <w:multiLevelType w:val="hybridMultilevel"/>
    <w:tmpl w:val="C136C5AC"/>
    <w:lvl w:ilvl="0" w:tplc="FF7A7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A1160"/>
    <w:multiLevelType w:val="hybridMultilevel"/>
    <w:tmpl w:val="A488A962"/>
    <w:lvl w:ilvl="0" w:tplc="B9FC809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3D70"/>
    <w:rsid w:val="000168F0"/>
    <w:rsid w:val="00022B9A"/>
    <w:rsid w:val="00022D1C"/>
    <w:rsid w:val="00023175"/>
    <w:rsid w:val="000412B2"/>
    <w:rsid w:val="00042D1F"/>
    <w:rsid w:val="00043F36"/>
    <w:rsid w:val="00044CFC"/>
    <w:rsid w:val="0006541D"/>
    <w:rsid w:val="00076B5F"/>
    <w:rsid w:val="000929C8"/>
    <w:rsid w:val="000E0552"/>
    <w:rsid w:val="00112625"/>
    <w:rsid w:val="001159F3"/>
    <w:rsid w:val="00133F75"/>
    <w:rsid w:val="00142BA3"/>
    <w:rsid w:val="001654BB"/>
    <w:rsid w:val="00170679"/>
    <w:rsid w:val="00186B04"/>
    <w:rsid w:val="00187B8B"/>
    <w:rsid w:val="001939FE"/>
    <w:rsid w:val="001B1F14"/>
    <w:rsid w:val="001C4649"/>
    <w:rsid w:val="001C7944"/>
    <w:rsid w:val="001D774E"/>
    <w:rsid w:val="001E3EC4"/>
    <w:rsid w:val="001F0183"/>
    <w:rsid w:val="002114D1"/>
    <w:rsid w:val="00214B2E"/>
    <w:rsid w:val="00246940"/>
    <w:rsid w:val="0025225E"/>
    <w:rsid w:val="002562B6"/>
    <w:rsid w:val="002667DE"/>
    <w:rsid w:val="002745B6"/>
    <w:rsid w:val="002A01D1"/>
    <w:rsid w:val="002C01E5"/>
    <w:rsid w:val="002C197E"/>
    <w:rsid w:val="002E1451"/>
    <w:rsid w:val="002F572C"/>
    <w:rsid w:val="00305080"/>
    <w:rsid w:val="00315979"/>
    <w:rsid w:val="00321859"/>
    <w:rsid w:val="00326B36"/>
    <w:rsid w:val="00327FAF"/>
    <w:rsid w:val="00334C29"/>
    <w:rsid w:val="00337C1E"/>
    <w:rsid w:val="00371F91"/>
    <w:rsid w:val="00390092"/>
    <w:rsid w:val="00392CBC"/>
    <w:rsid w:val="003974D1"/>
    <w:rsid w:val="003A695F"/>
    <w:rsid w:val="003B1B7F"/>
    <w:rsid w:val="003B717E"/>
    <w:rsid w:val="003D475C"/>
    <w:rsid w:val="003F0E29"/>
    <w:rsid w:val="004168AE"/>
    <w:rsid w:val="00452F88"/>
    <w:rsid w:val="00470FE9"/>
    <w:rsid w:val="004805EE"/>
    <w:rsid w:val="00480881"/>
    <w:rsid w:val="00492CF2"/>
    <w:rsid w:val="004930D5"/>
    <w:rsid w:val="004A0C2F"/>
    <w:rsid w:val="004B4C1A"/>
    <w:rsid w:val="004E48E7"/>
    <w:rsid w:val="004F1A34"/>
    <w:rsid w:val="004F56B5"/>
    <w:rsid w:val="00500C6B"/>
    <w:rsid w:val="00551FB3"/>
    <w:rsid w:val="00562E60"/>
    <w:rsid w:val="00564D17"/>
    <w:rsid w:val="005672B1"/>
    <w:rsid w:val="00576761"/>
    <w:rsid w:val="00591E5B"/>
    <w:rsid w:val="005957DA"/>
    <w:rsid w:val="005A1E3E"/>
    <w:rsid w:val="005E610A"/>
    <w:rsid w:val="006110F7"/>
    <w:rsid w:val="00623531"/>
    <w:rsid w:val="00641108"/>
    <w:rsid w:val="00683D70"/>
    <w:rsid w:val="006857F0"/>
    <w:rsid w:val="00695897"/>
    <w:rsid w:val="006A36A5"/>
    <w:rsid w:val="006C2223"/>
    <w:rsid w:val="006C7A3C"/>
    <w:rsid w:val="006D7197"/>
    <w:rsid w:val="006E405D"/>
    <w:rsid w:val="006E6B47"/>
    <w:rsid w:val="007031D5"/>
    <w:rsid w:val="0071276A"/>
    <w:rsid w:val="00754DB1"/>
    <w:rsid w:val="0075594F"/>
    <w:rsid w:val="007576AB"/>
    <w:rsid w:val="00766ADD"/>
    <w:rsid w:val="00766BA2"/>
    <w:rsid w:val="007A0D51"/>
    <w:rsid w:val="007A15D4"/>
    <w:rsid w:val="007A2D6F"/>
    <w:rsid w:val="007B1B58"/>
    <w:rsid w:val="007B50B1"/>
    <w:rsid w:val="007B6286"/>
    <w:rsid w:val="007B747C"/>
    <w:rsid w:val="007E6719"/>
    <w:rsid w:val="0080080D"/>
    <w:rsid w:val="008203A8"/>
    <w:rsid w:val="0082540E"/>
    <w:rsid w:val="00854EF7"/>
    <w:rsid w:val="0086229B"/>
    <w:rsid w:val="008A059C"/>
    <w:rsid w:val="008A2CE5"/>
    <w:rsid w:val="008B2594"/>
    <w:rsid w:val="008C1B0F"/>
    <w:rsid w:val="008C7442"/>
    <w:rsid w:val="008E14BA"/>
    <w:rsid w:val="008E2BB3"/>
    <w:rsid w:val="009002F3"/>
    <w:rsid w:val="00912640"/>
    <w:rsid w:val="00927FC9"/>
    <w:rsid w:val="009340E6"/>
    <w:rsid w:val="0093447E"/>
    <w:rsid w:val="009367FE"/>
    <w:rsid w:val="00951FEE"/>
    <w:rsid w:val="009525AB"/>
    <w:rsid w:val="00955F43"/>
    <w:rsid w:val="00960D7F"/>
    <w:rsid w:val="0099364E"/>
    <w:rsid w:val="0099455C"/>
    <w:rsid w:val="009A7FB7"/>
    <w:rsid w:val="009B40D2"/>
    <w:rsid w:val="009E47D7"/>
    <w:rsid w:val="00A20F8C"/>
    <w:rsid w:val="00A33317"/>
    <w:rsid w:val="00A375E4"/>
    <w:rsid w:val="00A646E3"/>
    <w:rsid w:val="00A86483"/>
    <w:rsid w:val="00A917C5"/>
    <w:rsid w:val="00AB591A"/>
    <w:rsid w:val="00AB64B4"/>
    <w:rsid w:val="00AB66B6"/>
    <w:rsid w:val="00AE7428"/>
    <w:rsid w:val="00B003ED"/>
    <w:rsid w:val="00B0143A"/>
    <w:rsid w:val="00B0669A"/>
    <w:rsid w:val="00B163D4"/>
    <w:rsid w:val="00B32770"/>
    <w:rsid w:val="00B94353"/>
    <w:rsid w:val="00BA3DB9"/>
    <w:rsid w:val="00BC3117"/>
    <w:rsid w:val="00BD4E32"/>
    <w:rsid w:val="00BD598D"/>
    <w:rsid w:val="00BF1627"/>
    <w:rsid w:val="00BF74F9"/>
    <w:rsid w:val="00C0365D"/>
    <w:rsid w:val="00C1745D"/>
    <w:rsid w:val="00C20FEC"/>
    <w:rsid w:val="00C512C5"/>
    <w:rsid w:val="00C51554"/>
    <w:rsid w:val="00C51F84"/>
    <w:rsid w:val="00C76E2E"/>
    <w:rsid w:val="00C877FB"/>
    <w:rsid w:val="00CC3F74"/>
    <w:rsid w:val="00CE04E4"/>
    <w:rsid w:val="00D0176B"/>
    <w:rsid w:val="00D04276"/>
    <w:rsid w:val="00D04B50"/>
    <w:rsid w:val="00D15956"/>
    <w:rsid w:val="00D15F44"/>
    <w:rsid w:val="00D172BC"/>
    <w:rsid w:val="00D24E6D"/>
    <w:rsid w:val="00D345A8"/>
    <w:rsid w:val="00D425D9"/>
    <w:rsid w:val="00D60D17"/>
    <w:rsid w:val="00D67C26"/>
    <w:rsid w:val="00D83F07"/>
    <w:rsid w:val="00D8587B"/>
    <w:rsid w:val="00D95AD1"/>
    <w:rsid w:val="00DA5ED4"/>
    <w:rsid w:val="00DC6714"/>
    <w:rsid w:val="00DD4776"/>
    <w:rsid w:val="00DD5E89"/>
    <w:rsid w:val="00DD6051"/>
    <w:rsid w:val="00DE0A4E"/>
    <w:rsid w:val="00DE4CF2"/>
    <w:rsid w:val="00DE7AD2"/>
    <w:rsid w:val="00DF29FF"/>
    <w:rsid w:val="00DF7E3E"/>
    <w:rsid w:val="00E145BD"/>
    <w:rsid w:val="00E24358"/>
    <w:rsid w:val="00E26152"/>
    <w:rsid w:val="00E34207"/>
    <w:rsid w:val="00E3523E"/>
    <w:rsid w:val="00E46E3D"/>
    <w:rsid w:val="00E561BE"/>
    <w:rsid w:val="00E66239"/>
    <w:rsid w:val="00E67148"/>
    <w:rsid w:val="00E76793"/>
    <w:rsid w:val="00E852A0"/>
    <w:rsid w:val="00EA5C82"/>
    <w:rsid w:val="00EE6871"/>
    <w:rsid w:val="00EE7D18"/>
    <w:rsid w:val="00EF1475"/>
    <w:rsid w:val="00EF317F"/>
    <w:rsid w:val="00EF3295"/>
    <w:rsid w:val="00F1024E"/>
    <w:rsid w:val="00F23866"/>
    <w:rsid w:val="00F31E26"/>
    <w:rsid w:val="00F75C09"/>
    <w:rsid w:val="00F85462"/>
    <w:rsid w:val="00FA7BFD"/>
    <w:rsid w:val="00FC6FB4"/>
    <w:rsid w:val="00FD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3E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3EC4"/>
    <w:pPr>
      <w:ind w:left="720"/>
      <w:contextualSpacing/>
    </w:pPr>
  </w:style>
  <w:style w:type="table" w:styleId="a7">
    <w:name w:val="Table Grid"/>
    <w:basedOn w:val="a1"/>
    <w:uiPriority w:val="59"/>
    <w:rsid w:val="0093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D477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477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4776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7B1B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1B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1B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B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1B58"/>
    <w:rPr>
      <w:b/>
      <w:bCs/>
      <w:sz w:val="20"/>
      <w:szCs w:val="20"/>
    </w:rPr>
  </w:style>
  <w:style w:type="character" w:customStyle="1" w:styleId="af0">
    <w:name w:val="Подпись к таблице_"/>
    <w:basedOn w:val="a0"/>
    <w:link w:val="af1"/>
    <w:uiPriority w:val="99"/>
    <w:locked/>
    <w:rsid w:val="00E2615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E2615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2"/>
      <w:sz w:val="21"/>
      <w:szCs w:val="21"/>
    </w:rPr>
  </w:style>
  <w:style w:type="character" w:customStyle="1" w:styleId="1">
    <w:name w:val="Основной текст Знак1"/>
    <w:basedOn w:val="a0"/>
    <w:link w:val="af2"/>
    <w:uiPriority w:val="99"/>
    <w:locked/>
    <w:rsid w:val="00E2615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f2">
    <w:name w:val="Body Text"/>
    <w:basedOn w:val="a"/>
    <w:link w:val="1"/>
    <w:uiPriority w:val="99"/>
    <w:rsid w:val="00E2615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f3">
    <w:name w:val="Основной текст Знак"/>
    <w:basedOn w:val="a0"/>
    <w:uiPriority w:val="99"/>
    <w:semiHidden/>
    <w:rsid w:val="00E26152"/>
  </w:style>
  <w:style w:type="character" w:customStyle="1" w:styleId="3">
    <w:name w:val="Основной текст (3)_"/>
    <w:basedOn w:val="a0"/>
    <w:link w:val="30"/>
    <w:uiPriority w:val="99"/>
    <w:locked/>
    <w:rsid w:val="00E2615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152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pacing w:val="2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E26152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6152"/>
    <w:pPr>
      <w:widowControl w:val="0"/>
      <w:shd w:val="clear" w:color="auto" w:fill="FFFFFF"/>
      <w:spacing w:before="6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paragraph" w:customStyle="1" w:styleId="10">
    <w:name w:val="Основной текст + 10 пт"/>
    <w:basedOn w:val="af2"/>
    <w:rsid w:val="004E48E7"/>
    <w:pPr>
      <w:widowControl/>
      <w:numPr>
        <w:numId w:val="5"/>
      </w:numPr>
      <w:shd w:val="clear" w:color="auto" w:fill="auto"/>
      <w:suppressAutoHyphens/>
      <w:spacing w:before="0" w:line="240" w:lineRule="auto"/>
    </w:pPr>
    <w:rPr>
      <w:rFonts w:eastAsia="Times New Roman"/>
      <w:spacing w:val="0"/>
      <w:sz w:val="20"/>
      <w:szCs w:val="20"/>
      <w:lang w:eastAsia="ar-SA"/>
    </w:rPr>
  </w:style>
  <w:style w:type="paragraph" w:styleId="af4">
    <w:name w:val="header"/>
    <w:basedOn w:val="a"/>
    <w:link w:val="af5"/>
    <w:uiPriority w:val="99"/>
    <w:unhideWhenUsed/>
    <w:rsid w:val="001C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C4649"/>
  </w:style>
  <w:style w:type="paragraph" w:styleId="af6">
    <w:name w:val="footer"/>
    <w:basedOn w:val="a"/>
    <w:link w:val="af7"/>
    <w:uiPriority w:val="99"/>
    <w:unhideWhenUsed/>
    <w:rsid w:val="001C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C4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3E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3EC4"/>
    <w:pPr>
      <w:ind w:left="720"/>
      <w:contextualSpacing/>
    </w:pPr>
  </w:style>
  <w:style w:type="table" w:styleId="a7">
    <w:name w:val="Table Grid"/>
    <w:basedOn w:val="a1"/>
    <w:uiPriority w:val="59"/>
    <w:rsid w:val="0093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D477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477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4776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7B1B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1B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1B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B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1B58"/>
    <w:rPr>
      <w:b/>
      <w:bCs/>
      <w:sz w:val="20"/>
      <w:szCs w:val="20"/>
    </w:rPr>
  </w:style>
  <w:style w:type="character" w:customStyle="1" w:styleId="af0">
    <w:name w:val="Подпись к таблице_"/>
    <w:basedOn w:val="a0"/>
    <w:link w:val="af1"/>
    <w:uiPriority w:val="99"/>
    <w:locked/>
    <w:rsid w:val="00E2615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E2615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2"/>
      <w:sz w:val="21"/>
      <w:szCs w:val="21"/>
    </w:rPr>
  </w:style>
  <w:style w:type="character" w:customStyle="1" w:styleId="1">
    <w:name w:val="Основной текст Знак1"/>
    <w:basedOn w:val="a0"/>
    <w:link w:val="af2"/>
    <w:uiPriority w:val="99"/>
    <w:locked/>
    <w:rsid w:val="00E2615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f2">
    <w:name w:val="Body Text"/>
    <w:basedOn w:val="a"/>
    <w:link w:val="1"/>
    <w:uiPriority w:val="99"/>
    <w:rsid w:val="00E2615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f3">
    <w:name w:val="Основной текст Знак"/>
    <w:basedOn w:val="a0"/>
    <w:uiPriority w:val="99"/>
    <w:semiHidden/>
    <w:rsid w:val="00E26152"/>
  </w:style>
  <w:style w:type="character" w:customStyle="1" w:styleId="3">
    <w:name w:val="Основной текст (3)_"/>
    <w:basedOn w:val="a0"/>
    <w:link w:val="30"/>
    <w:uiPriority w:val="99"/>
    <w:locked/>
    <w:rsid w:val="00E2615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152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pacing w:val="2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E26152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6152"/>
    <w:pPr>
      <w:widowControl w:val="0"/>
      <w:shd w:val="clear" w:color="auto" w:fill="FFFFFF"/>
      <w:spacing w:before="6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paragraph" w:customStyle="1" w:styleId="10">
    <w:name w:val="Основной текст + 10 пт"/>
    <w:basedOn w:val="af2"/>
    <w:rsid w:val="004E48E7"/>
    <w:pPr>
      <w:widowControl/>
      <w:numPr>
        <w:numId w:val="5"/>
      </w:numPr>
      <w:shd w:val="clear" w:color="auto" w:fill="auto"/>
      <w:suppressAutoHyphens/>
      <w:spacing w:before="0" w:line="240" w:lineRule="auto"/>
    </w:pPr>
    <w:rPr>
      <w:rFonts w:eastAsia="Times New Roman"/>
      <w:spacing w:val="0"/>
      <w:sz w:val="20"/>
      <w:szCs w:val="20"/>
      <w:lang w:eastAsia="ar-SA"/>
    </w:rPr>
  </w:style>
  <w:style w:type="paragraph" w:styleId="af4">
    <w:name w:val="header"/>
    <w:basedOn w:val="a"/>
    <w:link w:val="af5"/>
    <w:uiPriority w:val="99"/>
    <w:unhideWhenUsed/>
    <w:rsid w:val="001C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C4649"/>
  </w:style>
  <w:style w:type="paragraph" w:styleId="af6">
    <w:name w:val="footer"/>
    <w:basedOn w:val="a"/>
    <w:link w:val="af7"/>
    <w:uiPriority w:val="99"/>
    <w:unhideWhenUsed/>
    <w:rsid w:val="001C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C4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mailto:-nvs@chisti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CC4BA-9C63-4B21-BE2B-597F6BBA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Васильев</dc:creator>
  <cp:lastModifiedBy>1</cp:lastModifiedBy>
  <cp:revision>7</cp:revision>
  <cp:lastPrinted>2021-04-28T06:32:00Z</cp:lastPrinted>
  <dcterms:created xsi:type="dcterms:W3CDTF">2021-02-26T04:43:00Z</dcterms:created>
  <dcterms:modified xsi:type="dcterms:W3CDTF">2021-04-28T10:58:00Z</dcterms:modified>
</cp:coreProperties>
</file>